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3E1AE" w14:textId="34540F43" w:rsidR="00000000" w:rsidRPr="003E075B" w:rsidRDefault="0074737C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</w:pPr>
      <w:r w:rsidRPr="003E075B">
        <w:rPr>
          <w:rFonts w:asciiTheme="minorHAnsi" w:eastAsia="Times New Roman" w:hAnsiTheme="minorHAnsi" w:cstheme="minorHAnsi"/>
          <w:b/>
          <w:noProof/>
          <w:sz w:val="24"/>
          <w:szCs w:val="24"/>
          <w:lang w:val="el-GR" w:eastAsia="el-GR"/>
        </w:rPr>
        <w:drawing>
          <wp:inline distT="0" distB="0" distL="0" distR="0" wp14:anchorId="2A72F96C" wp14:editId="27CB10E6">
            <wp:extent cx="2651760" cy="90233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25AF4B" w14:textId="07BB8C3B" w:rsidR="00000000" w:rsidRPr="003E075B" w:rsidRDefault="0074737C" w:rsidP="00BA7C35">
      <w:pPr>
        <w:spacing w:after="120" w:line="24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3E075B">
        <w:rPr>
          <w:rFonts w:asciiTheme="minorHAnsi" w:eastAsia="Times New Roman" w:hAnsiTheme="minorHAnsi" w:cstheme="minorHAnsi"/>
          <w:b/>
          <w:bCs/>
          <w:kern w:val="1"/>
          <w:sz w:val="24"/>
          <w:szCs w:val="24"/>
          <w:u w:val="single"/>
          <w:lang w:eastAsia="el-GR"/>
        </w:rPr>
        <w:t>Πρόταση</w:t>
      </w:r>
      <w:r w:rsidR="00D51AE8" w:rsidRPr="003E075B">
        <w:rPr>
          <w:rFonts w:asciiTheme="minorHAnsi" w:eastAsia="Times New Roman" w:hAnsiTheme="minorHAnsi" w:cstheme="minorHAnsi"/>
          <w:b/>
          <w:bCs/>
          <w:kern w:val="1"/>
          <w:sz w:val="24"/>
          <w:szCs w:val="24"/>
          <w:u w:val="single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b/>
          <w:bCs/>
          <w:kern w:val="1"/>
          <w:sz w:val="24"/>
          <w:szCs w:val="24"/>
          <w:u w:val="single"/>
          <w:lang w:eastAsia="el-GR"/>
        </w:rPr>
        <w:t>Ψηφίσματος</w:t>
      </w:r>
    </w:p>
    <w:p w14:paraId="4DC2BD57" w14:textId="42B6CDF5" w:rsidR="00000000" w:rsidRPr="003E075B" w:rsidRDefault="0074737C" w:rsidP="00BA7C35">
      <w:pPr>
        <w:spacing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E075B">
        <w:rPr>
          <w:rFonts w:asciiTheme="minorHAnsi" w:eastAsia="Times New Roman" w:hAnsiTheme="minorHAnsi" w:cstheme="minorHAnsi"/>
          <w:b/>
          <w:bCs/>
          <w:kern w:val="1"/>
          <w:sz w:val="24"/>
          <w:szCs w:val="24"/>
          <w:lang w:eastAsia="el-GR"/>
        </w:rPr>
        <w:t>Όχι</w:t>
      </w:r>
      <w:r w:rsidR="00D51AE8" w:rsidRPr="003E075B">
        <w:rPr>
          <w:rFonts w:asciiTheme="minorHAnsi" w:eastAsia="Times New Roman" w:hAnsiTheme="minorHAnsi" w:cstheme="minorHAnsi"/>
          <w:b/>
          <w:bCs/>
          <w:kern w:val="1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b/>
          <w:bCs/>
          <w:kern w:val="1"/>
          <w:sz w:val="24"/>
          <w:szCs w:val="24"/>
          <w:lang w:eastAsia="el-GR"/>
        </w:rPr>
        <w:t>στην</w:t>
      </w:r>
      <w:r w:rsidR="00D51AE8" w:rsidRPr="003E075B">
        <w:rPr>
          <w:rFonts w:asciiTheme="minorHAnsi" w:eastAsia="Times New Roman" w:hAnsiTheme="minorHAnsi" w:cstheme="minorHAnsi"/>
          <w:b/>
          <w:bCs/>
          <w:kern w:val="1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b/>
          <w:bCs/>
          <w:kern w:val="1"/>
          <w:sz w:val="24"/>
          <w:szCs w:val="24"/>
          <w:lang w:eastAsia="el-GR"/>
        </w:rPr>
        <w:t>διεύρυνση</w:t>
      </w:r>
      <w:r w:rsidR="00D51AE8" w:rsidRPr="003E075B">
        <w:rPr>
          <w:rFonts w:asciiTheme="minorHAnsi" w:eastAsia="Times New Roman" w:hAnsiTheme="minorHAnsi" w:cstheme="minorHAnsi"/>
          <w:b/>
          <w:bCs/>
          <w:kern w:val="1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b/>
          <w:bCs/>
          <w:kern w:val="1"/>
          <w:sz w:val="24"/>
          <w:szCs w:val="24"/>
          <w:lang w:eastAsia="el-GR"/>
        </w:rPr>
        <w:t>της</w:t>
      </w:r>
      <w:r w:rsidR="00D51AE8" w:rsidRPr="003E075B">
        <w:rPr>
          <w:rFonts w:asciiTheme="minorHAnsi" w:eastAsia="Times New Roman" w:hAnsiTheme="minorHAnsi" w:cstheme="minorHAnsi"/>
          <w:b/>
          <w:bCs/>
          <w:kern w:val="1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b/>
          <w:bCs/>
          <w:kern w:val="1"/>
          <w:sz w:val="24"/>
          <w:szCs w:val="24"/>
          <w:lang w:eastAsia="el-GR"/>
        </w:rPr>
        <w:t>επιχειρηματικής</w:t>
      </w:r>
      <w:r w:rsidR="00D51AE8" w:rsidRPr="003E075B">
        <w:rPr>
          <w:rFonts w:asciiTheme="minorHAnsi" w:eastAsia="Times New Roman" w:hAnsiTheme="minorHAnsi" w:cstheme="minorHAnsi"/>
          <w:b/>
          <w:bCs/>
          <w:kern w:val="1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b/>
          <w:bCs/>
          <w:kern w:val="1"/>
          <w:sz w:val="24"/>
          <w:szCs w:val="24"/>
          <w:lang w:eastAsia="el-GR"/>
        </w:rPr>
        <w:t>δράσης</w:t>
      </w:r>
      <w:r w:rsidR="00D51AE8" w:rsidRPr="003E075B">
        <w:rPr>
          <w:rFonts w:asciiTheme="minorHAnsi" w:eastAsia="Times New Roman" w:hAnsiTheme="minorHAnsi" w:cstheme="minorHAnsi"/>
          <w:b/>
          <w:bCs/>
          <w:kern w:val="1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b/>
          <w:bCs/>
          <w:kern w:val="1"/>
          <w:sz w:val="24"/>
          <w:szCs w:val="24"/>
          <w:lang w:eastAsia="el-GR"/>
        </w:rPr>
        <w:t>στο</w:t>
      </w:r>
      <w:r w:rsidR="00D51AE8" w:rsidRPr="003E075B">
        <w:rPr>
          <w:rFonts w:asciiTheme="minorHAnsi" w:eastAsia="Times New Roman" w:hAnsiTheme="minorHAnsi" w:cstheme="minorHAnsi"/>
          <w:b/>
          <w:bCs/>
          <w:kern w:val="1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b/>
          <w:bCs/>
          <w:kern w:val="1"/>
          <w:sz w:val="24"/>
          <w:szCs w:val="24"/>
          <w:lang w:eastAsia="el-GR"/>
        </w:rPr>
        <w:t>περιβάλλον</w:t>
      </w:r>
      <w:r w:rsidR="00D51AE8" w:rsidRPr="003E075B">
        <w:rPr>
          <w:rFonts w:asciiTheme="minorHAnsi" w:eastAsia="Times New Roman" w:hAnsiTheme="minorHAnsi" w:cstheme="minorHAnsi"/>
          <w:b/>
          <w:bCs/>
          <w:kern w:val="1"/>
          <w:sz w:val="24"/>
          <w:szCs w:val="24"/>
          <w:lang w:eastAsia="el-GR"/>
        </w:rPr>
        <w:t xml:space="preserve"> </w:t>
      </w:r>
    </w:p>
    <w:p w14:paraId="20A701BA" w14:textId="298DBF16" w:rsidR="00BA7C35" w:rsidRPr="003E075B" w:rsidRDefault="00127858" w:rsidP="00BA7C3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kern w:val="1"/>
          <w:sz w:val="24"/>
          <w:szCs w:val="24"/>
          <w:lang w:eastAsia="el-GR"/>
        </w:rPr>
      </w:pPr>
      <w:r w:rsidRPr="003E075B">
        <w:rPr>
          <w:rFonts w:asciiTheme="minorHAnsi" w:eastAsia="Times New Roman" w:hAnsiTheme="minorHAnsi" w:cstheme="minorHAnsi"/>
          <w:b/>
          <w:bCs/>
          <w:kern w:val="1"/>
          <w:sz w:val="24"/>
          <w:szCs w:val="24"/>
          <w:lang w:eastAsia="el-GR"/>
        </w:rPr>
        <w:t>Μ</w:t>
      </w:r>
      <w:r w:rsidR="0074737C" w:rsidRPr="003E075B">
        <w:rPr>
          <w:rFonts w:asciiTheme="minorHAnsi" w:eastAsia="Times New Roman" w:hAnsiTheme="minorHAnsi" w:cstheme="minorHAnsi"/>
          <w:b/>
          <w:bCs/>
          <w:kern w:val="1"/>
          <w:sz w:val="24"/>
          <w:szCs w:val="24"/>
          <w:lang w:eastAsia="el-GR"/>
        </w:rPr>
        <w:t>ε</w:t>
      </w:r>
      <w:r w:rsidR="00D51AE8" w:rsidRPr="003E075B">
        <w:rPr>
          <w:rFonts w:asciiTheme="minorHAnsi" w:eastAsia="Times New Roman" w:hAnsiTheme="minorHAnsi" w:cstheme="minorHAnsi"/>
          <w:b/>
          <w:bCs/>
          <w:kern w:val="1"/>
          <w:sz w:val="24"/>
          <w:szCs w:val="24"/>
          <w:lang w:eastAsia="el-GR"/>
        </w:rPr>
        <w:t xml:space="preserve"> </w:t>
      </w:r>
      <w:r w:rsidR="0074737C" w:rsidRPr="003E075B">
        <w:rPr>
          <w:rFonts w:asciiTheme="minorHAnsi" w:eastAsia="Times New Roman" w:hAnsiTheme="minorHAnsi" w:cstheme="minorHAnsi"/>
          <w:b/>
          <w:bCs/>
          <w:kern w:val="1"/>
          <w:sz w:val="24"/>
          <w:szCs w:val="24"/>
          <w:lang w:eastAsia="el-GR"/>
        </w:rPr>
        <w:t>αφορμή</w:t>
      </w:r>
      <w:r w:rsidR="00D51AE8" w:rsidRPr="003E075B">
        <w:rPr>
          <w:rFonts w:asciiTheme="minorHAnsi" w:eastAsia="Times New Roman" w:hAnsiTheme="minorHAnsi" w:cstheme="minorHAnsi"/>
          <w:b/>
          <w:bCs/>
          <w:kern w:val="1"/>
          <w:sz w:val="24"/>
          <w:szCs w:val="24"/>
          <w:lang w:eastAsia="el-GR"/>
        </w:rPr>
        <w:t xml:space="preserve"> </w:t>
      </w:r>
      <w:r w:rsidR="0074737C" w:rsidRPr="003E075B">
        <w:rPr>
          <w:rFonts w:asciiTheme="minorHAnsi" w:eastAsia="Times New Roman" w:hAnsiTheme="minorHAnsi" w:cstheme="minorHAnsi"/>
          <w:b/>
          <w:bCs/>
          <w:kern w:val="1"/>
          <w:sz w:val="24"/>
          <w:szCs w:val="24"/>
          <w:lang w:eastAsia="el-GR"/>
        </w:rPr>
        <w:t>την</w:t>
      </w:r>
      <w:r w:rsidR="00D51AE8" w:rsidRPr="003E075B">
        <w:rPr>
          <w:rFonts w:asciiTheme="minorHAnsi" w:eastAsia="Times New Roman" w:hAnsiTheme="minorHAnsi" w:cstheme="minorHAnsi"/>
          <w:b/>
          <w:bCs/>
          <w:kern w:val="1"/>
          <w:sz w:val="24"/>
          <w:szCs w:val="24"/>
          <w:lang w:eastAsia="el-GR"/>
        </w:rPr>
        <w:t xml:space="preserve"> </w:t>
      </w:r>
      <w:r w:rsidR="0074737C" w:rsidRPr="003E075B">
        <w:rPr>
          <w:rFonts w:asciiTheme="minorHAnsi" w:eastAsia="Times New Roman" w:hAnsiTheme="minorHAnsi" w:cstheme="minorHAnsi"/>
          <w:b/>
          <w:bCs/>
          <w:kern w:val="1"/>
          <w:sz w:val="24"/>
          <w:szCs w:val="24"/>
          <w:lang w:eastAsia="el-GR"/>
        </w:rPr>
        <w:t>ενσωμάτωση</w:t>
      </w:r>
      <w:r w:rsidR="00D51AE8" w:rsidRPr="003E075B">
        <w:rPr>
          <w:rFonts w:asciiTheme="minorHAnsi" w:eastAsia="Times New Roman" w:hAnsiTheme="minorHAnsi" w:cstheme="minorHAnsi"/>
          <w:b/>
          <w:bCs/>
          <w:kern w:val="1"/>
          <w:sz w:val="24"/>
          <w:szCs w:val="24"/>
          <w:lang w:eastAsia="el-GR"/>
        </w:rPr>
        <w:t xml:space="preserve"> </w:t>
      </w:r>
      <w:r w:rsidR="0074737C" w:rsidRPr="003E075B">
        <w:rPr>
          <w:rFonts w:asciiTheme="minorHAnsi" w:eastAsia="Times New Roman" w:hAnsiTheme="minorHAnsi" w:cstheme="minorHAnsi"/>
          <w:b/>
          <w:bCs/>
          <w:kern w:val="1"/>
          <w:sz w:val="24"/>
          <w:szCs w:val="24"/>
          <w:lang w:eastAsia="el-GR"/>
        </w:rPr>
        <w:t>των</w:t>
      </w:r>
      <w:r w:rsidR="00D51AE8" w:rsidRPr="003E075B">
        <w:rPr>
          <w:rFonts w:asciiTheme="minorHAnsi" w:eastAsia="Times New Roman" w:hAnsiTheme="minorHAnsi" w:cstheme="minorHAnsi"/>
          <w:b/>
          <w:bCs/>
          <w:kern w:val="1"/>
          <w:sz w:val="24"/>
          <w:szCs w:val="24"/>
          <w:lang w:eastAsia="el-GR"/>
        </w:rPr>
        <w:t xml:space="preserve"> </w:t>
      </w:r>
      <w:r w:rsidR="0074737C" w:rsidRPr="003E075B">
        <w:rPr>
          <w:rFonts w:asciiTheme="minorHAnsi" w:eastAsia="Times New Roman" w:hAnsiTheme="minorHAnsi" w:cstheme="minorHAnsi"/>
          <w:b/>
          <w:bCs/>
          <w:kern w:val="1"/>
          <w:sz w:val="24"/>
          <w:szCs w:val="24"/>
          <w:lang w:eastAsia="el-GR"/>
        </w:rPr>
        <w:t>7</w:t>
      </w:r>
      <w:r w:rsidR="00D51AE8" w:rsidRPr="003E075B">
        <w:rPr>
          <w:rFonts w:asciiTheme="minorHAnsi" w:eastAsia="Times New Roman" w:hAnsiTheme="minorHAnsi" w:cstheme="minorHAnsi"/>
          <w:b/>
          <w:bCs/>
          <w:kern w:val="1"/>
          <w:sz w:val="24"/>
          <w:szCs w:val="24"/>
          <w:lang w:eastAsia="el-GR"/>
        </w:rPr>
        <w:t xml:space="preserve"> </w:t>
      </w:r>
      <w:r w:rsidR="0074737C" w:rsidRPr="003E075B">
        <w:rPr>
          <w:rFonts w:asciiTheme="minorHAnsi" w:eastAsia="Times New Roman" w:hAnsiTheme="minorHAnsi" w:cstheme="minorHAnsi"/>
          <w:b/>
          <w:bCs/>
          <w:kern w:val="1"/>
          <w:sz w:val="24"/>
          <w:szCs w:val="24"/>
          <w:lang w:eastAsia="el-GR"/>
        </w:rPr>
        <w:t>φορέων</w:t>
      </w:r>
      <w:r w:rsidR="00D51AE8" w:rsidRPr="003E075B">
        <w:rPr>
          <w:rFonts w:asciiTheme="minorHAnsi" w:eastAsia="Times New Roman" w:hAnsiTheme="minorHAnsi" w:cstheme="minorHAnsi"/>
          <w:b/>
          <w:bCs/>
          <w:kern w:val="1"/>
          <w:sz w:val="24"/>
          <w:szCs w:val="24"/>
          <w:lang w:eastAsia="el-GR"/>
        </w:rPr>
        <w:t xml:space="preserve"> </w:t>
      </w:r>
      <w:r w:rsidR="0074737C" w:rsidRPr="003E075B">
        <w:rPr>
          <w:rFonts w:asciiTheme="minorHAnsi" w:eastAsia="Times New Roman" w:hAnsiTheme="minorHAnsi" w:cstheme="minorHAnsi"/>
          <w:b/>
          <w:bCs/>
          <w:kern w:val="1"/>
          <w:sz w:val="24"/>
          <w:szCs w:val="24"/>
          <w:lang w:eastAsia="el-GR"/>
        </w:rPr>
        <w:t>διαχείρισης</w:t>
      </w:r>
      <w:r w:rsidR="00D51AE8" w:rsidRPr="003E075B">
        <w:rPr>
          <w:rFonts w:asciiTheme="minorHAnsi" w:eastAsia="Times New Roman" w:hAnsiTheme="minorHAnsi" w:cstheme="minorHAnsi"/>
          <w:b/>
          <w:bCs/>
          <w:kern w:val="1"/>
          <w:sz w:val="24"/>
          <w:szCs w:val="24"/>
          <w:lang w:eastAsia="el-GR"/>
        </w:rPr>
        <w:t xml:space="preserve"> </w:t>
      </w:r>
      <w:r w:rsidR="0074737C" w:rsidRPr="003E075B">
        <w:rPr>
          <w:rFonts w:asciiTheme="minorHAnsi" w:eastAsia="Times New Roman" w:hAnsiTheme="minorHAnsi" w:cstheme="minorHAnsi"/>
          <w:b/>
          <w:bCs/>
          <w:kern w:val="1"/>
          <w:sz w:val="24"/>
          <w:szCs w:val="24"/>
          <w:lang w:eastAsia="el-GR"/>
        </w:rPr>
        <w:t>των</w:t>
      </w:r>
      <w:r w:rsidR="00D51AE8" w:rsidRPr="003E075B">
        <w:rPr>
          <w:rFonts w:asciiTheme="minorHAnsi" w:eastAsia="Times New Roman" w:hAnsiTheme="minorHAnsi" w:cstheme="minorHAnsi"/>
          <w:b/>
          <w:bCs/>
          <w:kern w:val="1"/>
          <w:sz w:val="24"/>
          <w:szCs w:val="24"/>
          <w:lang w:eastAsia="el-GR"/>
        </w:rPr>
        <w:t xml:space="preserve"> </w:t>
      </w:r>
      <w:r w:rsidR="0074737C" w:rsidRPr="003E075B">
        <w:rPr>
          <w:rFonts w:asciiTheme="minorHAnsi" w:eastAsia="Times New Roman" w:hAnsiTheme="minorHAnsi" w:cstheme="minorHAnsi"/>
          <w:b/>
          <w:bCs/>
          <w:kern w:val="1"/>
          <w:sz w:val="24"/>
          <w:szCs w:val="24"/>
          <w:lang w:eastAsia="el-GR"/>
        </w:rPr>
        <w:t>προστατευόμενων</w:t>
      </w:r>
      <w:r w:rsidR="00D51AE8" w:rsidRPr="003E075B">
        <w:rPr>
          <w:rFonts w:asciiTheme="minorHAnsi" w:eastAsia="Times New Roman" w:hAnsiTheme="minorHAnsi" w:cstheme="minorHAnsi"/>
          <w:b/>
          <w:bCs/>
          <w:kern w:val="1"/>
          <w:sz w:val="24"/>
          <w:szCs w:val="24"/>
          <w:lang w:eastAsia="el-GR"/>
        </w:rPr>
        <w:t xml:space="preserve"> </w:t>
      </w:r>
      <w:r w:rsidR="0074737C" w:rsidRPr="003E075B">
        <w:rPr>
          <w:rFonts w:asciiTheme="minorHAnsi" w:eastAsia="Times New Roman" w:hAnsiTheme="minorHAnsi" w:cstheme="minorHAnsi"/>
          <w:b/>
          <w:bCs/>
          <w:kern w:val="1"/>
          <w:sz w:val="24"/>
          <w:szCs w:val="24"/>
          <w:lang w:eastAsia="el-GR"/>
        </w:rPr>
        <w:t>περιοχών</w:t>
      </w:r>
    </w:p>
    <w:p w14:paraId="42E69E6D" w14:textId="19976A6E" w:rsidR="00000000" w:rsidRPr="003E075B" w:rsidRDefault="0074737C" w:rsidP="00BA7C35">
      <w:pPr>
        <w:spacing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E075B">
        <w:rPr>
          <w:rFonts w:asciiTheme="minorHAnsi" w:eastAsia="Times New Roman" w:hAnsiTheme="minorHAnsi" w:cstheme="minorHAnsi"/>
          <w:b/>
          <w:bCs/>
          <w:kern w:val="1"/>
          <w:sz w:val="24"/>
          <w:szCs w:val="24"/>
          <w:lang w:eastAsia="el-GR"/>
        </w:rPr>
        <w:t>στον</w:t>
      </w:r>
      <w:r w:rsidR="00D51AE8" w:rsidRPr="003E075B">
        <w:rPr>
          <w:rFonts w:asciiTheme="minorHAnsi" w:eastAsia="Times New Roman" w:hAnsiTheme="minorHAnsi" w:cstheme="minorHAnsi"/>
          <w:b/>
          <w:bCs/>
          <w:kern w:val="1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b/>
          <w:bCs/>
          <w:kern w:val="1"/>
          <w:sz w:val="24"/>
          <w:szCs w:val="24"/>
          <w:lang w:eastAsia="el-GR"/>
        </w:rPr>
        <w:t>ΟΦΥΠΕΚΑ.</w:t>
      </w:r>
    </w:p>
    <w:p w14:paraId="2458A40D" w14:textId="0BC5CCE6" w:rsidR="00000000" w:rsidRPr="003E075B" w:rsidRDefault="0074737C" w:rsidP="00127858">
      <w:pPr>
        <w:spacing w:after="120" w:line="24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Οι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Δημοτικοί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Σύμβουλοι,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εκλεγμένοι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με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την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="00813F65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«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Λαϊκή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Συσπείρωση</w:t>
      </w:r>
      <w:r w:rsidR="00813F65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»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,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ε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κφράζ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ουμε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την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αντίθεσή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μας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στην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προσπάθεια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της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κυβέρνησης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να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υλοποιήσει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το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πλαίσιο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διεύρυνσης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και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διευκόλυνσης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της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επιχειρηματικής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δραστηριότητας,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με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βάση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τον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περιβαλλοντοκτόνο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νόμο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4685/2020.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Νόμος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ο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οποίος,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δίνει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τη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δυνατότητα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αλλαγών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χρήσης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γης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για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εγ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κατάσταση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ξενοδοχείων,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λατομείων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και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κάθε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άλλης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επιχειρηματικής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εκμετάλλευσης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του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περιβάλλοντος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bCs/>
          <w:sz w:val="24"/>
          <w:szCs w:val="24"/>
          <w:lang w:eastAsia="el-GR"/>
        </w:rPr>
        <w:t>ακόμη</w:t>
      </w:r>
      <w:r w:rsidR="00D51AE8" w:rsidRPr="003E075B">
        <w:rPr>
          <w:rFonts w:asciiTheme="minorHAnsi" w:eastAsia="Times New Roman" w:hAnsiTheme="minorHAnsi" w:cstheme="minorHAnsi"/>
          <w:bCs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bCs/>
          <w:sz w:val="24"/>
          <w:szCs w:val="24"/>
          <w:lang w:eastAsia="el-GR"/>
        </w:rPr>
        <w:t>και</w:t>
      </w:r>
      <w:r w:rsidR="00D51AE8" w:rsidRPr="003E075B">
        <w:rPr>
          <w:rFonts w:asciiTheme="minorHAnsi" w:eastAsia="Times New Roman" w:hAnsiTheme="minorHAnsi" w:cstheme="minorHAnsi"/>
          <w:bCs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bCs/>
          <w:sz w:val="24"/>
          <w:szCs w:val="24"/>
          <w:lang w:eastAsia="el-GR"/>
        </w:rPr>
        <w:t>εντός</w:t>
      </w:r>
      <w:r w:rsidR="00D51AE8" w:rsidRPr="003E075B">
        <w:rPr>
          <w:rFonts w:asciiTheme="minorHAnsi" w:eastAsia="Times New Roman" w:hAnsiTheme="minorHAnsi" w:cstheme="minorHAnsi"/>
          <w:bCs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bCs/>
          <w:sz w:val="24"/>
          <w:szCs w:val="24"/>
          <w:lang w:eastAsia="el-GR"/>
        </w:rPr>
        <w:t>προστατευόμενων</w:t>
      </w:r>
      <w:r w:rsidR="00D51AE8" w:rsidRPr="003E075B">
        <w:rPr>
          <w:rFonts w:asciiTheme="minorHAnsi" w:eastAsia="Times New Roman" w:hAnsiTheme="minorHAnsi" w:cstheme="minorHAnsi"/>
          <w:bCs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bCs/>
          <w:sz w:val="24"/>
          <w:szCs w:val="24"/>
          <w:lang w:eastAsia="el-GR"/>
        </w:rPr>
        <w:t>περιοχών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,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με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πιο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χαρακτηριστική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την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εγκατάσταση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ΑΠΕ.</w:t>
      </w:r>
    </w:p>
    <w:p w14:paraId="779A4223" w14:textId="5DB0890F" w:rsidR="00000000" w:rsidRPr="003E075B" w:rsidRDefault="0074737C" w:rsidP="00127858">
      <w:pPr>
        <w:spacing w:after="120" w:line="24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Νόμος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που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φέρει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τη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σφραγίδα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του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ΣΕΒ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και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της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ΕΕ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και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αποτελεί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έναν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ακόμα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οργ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ανικό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κρίκο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της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προσαρμογής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της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περιβαλλοντικής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νομοθεσίας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στις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ανάγκες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της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κερδοφορίας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των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μονοπωλιακών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ομίλων,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συνέχεια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της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πολιτικής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που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άσκησαν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όλες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οι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μέχρι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σήμερα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κυβερνήσεις.</w:t>
      </w:r>
    </w:p>
    <w:p w14:paraId="73E83A7D" w14:textId="0F5A5537" w:rsidR="00000000" w:rsidRPr="003E075B" w:rsidRDefault="0074737C" w:rsidP="00127858">
      <w:pPr>
        <w:spacing w:after="120" w:line="24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Το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νέο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βήμα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αφορά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την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ενσωμάτωση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στο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πλαίσιο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του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ΟΦΥΠΕΚΑ,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των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7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πρώτων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Φορ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έων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Διαχείρισης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Προστατευόμενων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Περιοχών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του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δικτύου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Natura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2000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(Εθνικού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Δρυμού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bCs/>
          <w:sz w:val="24"/>
          <w:szCs w:val="24"/>
          <w:lang w:eastAsia="el-GR"/>
        </w:rPr>
        <w:t>Ολύμπου,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Εθνικού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Δρυμού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bCs/>
          <w:sz w:val="24"/>
          <w:szCs w:val="24"/>
          <w:lang w:eastAsia="el-GR"/>
        </w:rPr>
        <w:t>Πάρνηθας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,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Εθνικού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Πάρκου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bCs/>
          <w:sz w:val="24"/>
          <w:szCs w:val="24"/>
          <w:lang w:eastAsia="el-GR"/>
        </w:rPr>
        <w:t>Σχινιά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,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bCs/>
          <w:sz w:val="24"/>
          <w:szCs w:val="24"/>
          <w:lang w:eastAsia="el-GR"/>
        </w:rPr>
        <w:t>Δέλτα</w:t>
      </w:r>
      <w:r w:rsidR="00D51AE8" w:rsidRPr="003E075B">
        <w:rPr>
          <w:rFonts w:asciiTheme="minorHAnsi" w:eastAsia="Times New Roman" w:hAnsiTheme="minorHAnsi" w:cstheme="minorHAnsi"/>
          <w:bCs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bCs/>
          <w:sz w:val="24"/>
          <w:szCs w:val="24"/>
          <w:lang w:eastAsia="el-GR"/>
        </w:rPr>
        <w:t>Έβρου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,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των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Εθνικών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Πάρκων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bCs/>
          <w:sz w:val="24"/>
          <w:szCs w:val="24"/>
          <w:lang w:eastAsia="el-GR"/>
        </w:rPr>
        <w:t>Δάσους</w:t>
      </w:r>
      <w:r w:rsidR="00D51AE8" w:rsidRPr="003E075B">
        <w:rPr>
          <w:rFonts w:asciiTheme="minorHAnsi" w:eastAsia="Times New Roman" w:hAnsiTheme="minorHAnsi" w:cstheme="minorHAnsi"/>
          <w:bCs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bCs/>
          <w:sz w:val="24"/>
          <w:szCs w:val="24"/>
          <w:lang w:eastAsia="el-GR"/>
        </w:rPr>
        <w:t>Δαδιάς,</w:t>
      </w:r>
      <w:r w:rsidR="00D51AE8" w:rsidRPr="003E075B">
        <w:rPr>
          <w:rFonts w:asciiTheme="minorHAnsi" w:eastAsia="Times New Roman" w:hAnsiTheme="minorHAnsi" w:cstheme="minorHAnsi"/>
          <w:bCs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bCs/>
          <w:sz w:val="24"/>
          <w:szCs w:val="24"/>
          <w:lang w:eastAsia="el-GR"/>
        </w:rPr>
        <w:t>Βόρειας</w:t>
      </w:r>
      <w:r w:rsidR="00D51AE8" w:rsidRPr="003E075B">
        <w:rPr>
          <w:rFonts w:asciiTheme="minorHAnsi" w:eastAsia="Times New Roman" w:hAnsiTheme="minorHAnsi" w:cstheme="minorHAnsi"/>
          <w:bCs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bCs/>
          <w:sz w:val="24"/>
          <w:szCs w:val="24"/>
          <w:lang w:eastAsia="el-GR"/>
        </w:rPr>
        <w:t>Πίνδου,</w:t>
      </w:r>
      <w:r w:rsidR="00D51AE8" w:rsidRPr="003E075B">
        <w:rPr>
          <w:rFonts w:asciiTheme="minorHAnsi" w:eastAsia="Times New Roman" w:hAnsiTheme="minorHAnsi" w:cstheme="minorHAnsi"/>
          <w:bCs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bCs/>
          <w:sz w:val="24"/>
          <w:szCs w:val="24"/>
          <w:lang w:eastAsia="el-GR"/>
        </w:rPr>
        <w:t>Τζουμέρκων)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,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που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αποφάσισε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η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κυβέρνηση,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σε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εφαρμογή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του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περιβαλλοντοκτόνου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αυτού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νόμου.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Ανάλογες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αποφάσεις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θα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ακολουθήσουν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και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για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τους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άλλους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22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φορείς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το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επόμενο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διάστημα.</w:t>
      </w:r>
    </w:p>
    <w:p w14:paraId="2F18BE54" w14:textId="0C23C6D0" w:rsidR="00000000" w:rsidRPr="003E075B" w:rsidRDefault="0074737C" w:rsidP="00127858">
      <w:pPr>
        <w:spacing w:after="120" w:line="24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Το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βήμα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αυτό,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είναι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συν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έ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χε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ι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α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της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περιβαλλοντικής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πολιτικής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της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κυβέρνησης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ΣΥΡΙΖΑ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και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των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κατευθύνσεων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της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ΕΕ.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Αποσκοπεί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στην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παράκαμψη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κ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άθε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περιορισμού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και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τήρησης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των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ό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πο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ι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ων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περιβαλλοντικών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όρων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υπήρχαν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και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έβαζαν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κάποιους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ελάχιστους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περιορισμούς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στην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εκμετάλλευση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των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προστατευόμενων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περιοχών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και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του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περιβάλλοντος.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Συμβάλλει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στην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γενικευμένη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προώθηση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των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επενδυτικών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σχεδίων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των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ομίλων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στον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ενεργειακό,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στον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κατασκευαστικό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και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στον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τουριστικό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τομέα.</w:t>
      </w:r>
    </w:p>
    <w:p w14:paraId="634A6C2A" w14:textId="27B8F1AE" w:rsidR="00000000" w:rsidRPr="003E075B" w:rsidRDefault="0074737C" w:rsidP="00127858">
      <w:pPr>
        <w:spacing w:after="120" w:line="24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Επιβεβαιώνονται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οι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εκτιμήσεις,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ότι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με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την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ίδρυση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του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ΟΦΥΠΕΚΑ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που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είναι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συνέχεια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των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φορέων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διαχείρισης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που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είχε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θεσμοθετήσει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η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κυβέρνηση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του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ΣΥΡΙΖΑ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,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εκσυγχρονίζοντας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τη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σχετική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νομοθεσία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της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προηγούμενης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κυβέρνησης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της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ΝΔ,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επιταχύνεται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πιο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συστηματικά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η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ιδιωτικοποίηση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και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εμπορευματοποίηση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τομέων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του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περιβάλλοντος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σε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συνεργασία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με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ΜΚΟ,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ανοίγει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ο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δρόμος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ακόμα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πιο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διάπλατα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στους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επιχειρηματικούς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ομίλους.</w:t>
      </w:r>
    </w:p>
    <w:p w14:paraId="39246452" w14:textId="5F2D1977" w:rsidR="00000000" w:rsidRPr="003E075B" w:rsidRDefault="0074737C" w:rsidP="00127858">
      <w:pPr>
        <w:spacing w:after="120" w:line="24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Οι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επιπτώσεις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απ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ό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την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εφαρμογή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αυτής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της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πολιτικής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,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πέφτουν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στους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hAnsiTheme="minorHAnsi" w:cstheme="minorHAnsi"/>
          <w:b w:val="0"/>
          <w:sz w:val="24"/>
          <w:szCs w:val="24"/>
        </w:rPr>
        <w:t>εργαζόμενους</w:t>
      </w:r>
      <w:r w:rsidR="00D51AE8" w:rsidRPr="003E075B">
        <w:rPr>
          <w:rStyle w:val="a4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E075B">
        <w:rPr>
          <w:rStyle w:val="a4"/>
          <w:rFonts w:asciiTheme="minorHAnsi" w:hAnsiTheme="minorHAnsi" w:cstheme="minorHAnsi"/>
          <w:b w:val="0"/>
          <w:sz w:val="24"/>
          <w:szCs w:val="24"/>
        </w:rPr>
        <w:t>των</w:t>
      </w:r>
      <w:r w:rsidR="00D51AE8" w:rsidRPr="003E075B">
        <w:rPr>
          <w:rStyle w:val="a4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φορέων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διαχείρισης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προστατευόμενων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περιοχών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του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δικτύου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Natura,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που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hAnsiTheme="minorHAnsi" w:cstheme="minorHAnsi"/>
          <w:b w:val="0"/>
          <w:sz w:val="24"/>
          <w:szCs w:val="24"/>
        </w:rPr>
        <w:t>βρίσκονται</w:t>
      </w:r>
      <w:r w:rsidR="00D51AE8" w:rsidRPr="003E075B">
        <w:rPr>
          <w:rStyle w:val="a4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E075B">
        <w:rPr>
          <w:rStyle w:val="a4"/>
          <w:rFonts w:asciiTheme="minorHAnsi" w:hAnsiTheme="minorHAnsi" w:cstheme="minorHAnsi"/>
          <w:b w:val="0"/>
          <w:sz w:val="24"/>
          <w:szCs w:val="24"/>
        </w:rPr>
        <w:t>στον</w:t>
      </w:r>
      <w:r w:rsidR="00D51AE8" w:rsidRPr="003E075B">
        <w:rPr>
          <w:rStyle w:val="a4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E075B">
        <w:rPr>
          <w:rStyle w:val="a4"/>
          <w:rFonts w:asciiTheme="minorHAnsi" w:hAnsiTheme="minorHAnsi" w:cstheme="minorHAnsi"/>
          <w:b w:val="0"/>
          <w:sz w:val="24"/>
          <w:szCs w:val="24"/>
        </w:rPr>
        <w:t>"αέρα"</w:t>
      </w:r>
      <w:r w:rsidR="00D51AE8" w:rsidRPr="003E075B">
        <w:rPr>
          <w:rStyle w:val="a4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E075B">
        <w:rPr>
          <w:rStyle w:val="a4"/>
          <w:rFonts w:asciiTheme="minorHAnsi" w:hAnsiTheme="minorHAnsi" w:cstheme="minorHAnsi"/>
          <w:b w:val="0"/>
          <w:sz w:val="24"/>
          <w:szCs w:val="24"/>
        </w:rPr>
        <w:t>και</w:t>
      </w:r>
      <w:r w:rsidR="00D51AE8" w:rsidRPr="003E075B">
        <w:rPr>
          <w:rStyle w:val="a4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E075B">
        <w:rPr>
          <w:rStyle w:val="a4"/>
          <w:rFonts w:asciiTheme="minorHAnsi" w:hAnsiTheme="minorHAnsi" w:cstheme="minorHAnsi"/>
          <w:b w:val="0"/>
          <w:sz w:val="24"/>
          <w:szCs w:val="24"/>
        </w:rPr>
        <w:t>στην</w:t>
      </w:r>
      <w:r w:rsidR="00D51AE8" w:rsidRPr="003E075B">
        <w:rPr>
          <w:rStyle w:val="a4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E075B">
        <w:rPr>
          <w:rStyle w:val="a4"/>
          <w:rFonts w:asciiTheme="minorHAnsi" w:hAnsiTheme="minorHAnsi" w:cstheme="minorHAnsi"/>
          <w:b w:val="0"/>
          <w:sz w:val="24"/>
          <w:szCs w:val="24"/>
        </w:rPr>
        <w:t>πολύπλευρη</w:t>
      </w:r>
      <w:r w:rsidR="00D51AE8" w:rsidRPr="003E075B">
        <w:rPr>
          <w:rStyle w:val="a4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E075B">
        <w:rPr>
          <w:rStyle w:val="a4"/>
          <w:rFonts w:asciiTheme="minorHAnsi" w:hAnsiTheme="minorHAnsi" w:cstheme="minorHAnsi"/>
          <w:b w:val="0"/>
          <w:sz w:val="24"/>
          <w:szCs w:val="24"/>
        </w:rPr>
        <w:t>περιβαλλοντική</w:t>
      </w:r>
      <w:r w:rsidR="00D51AE8" w:rsidRPr="003E075B">
        <w:rPr>
          <w:rStyle w:val="a4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E075B">
        <w:rPr>
          <w:rStyle w:val="a4"/>
          <w:rFonts w:asciiTheme="minorHAnsi" w:hAnsiTheme="minorHAnsi" w:cstheme="minorHAnsi"/>
          <w:b w:val="0"/>
          <w:sz w:val="24"/>
          <w:szCs w:val="24"/>
        </w:rPr>
        <w:t>επιβάρυνση</w:t>
      </w:r>
      <w:r w:rsidR="00D51AE8" w:rsidRPr="003E075B">
        <w:rPr>
          <w:rStyle w:val="a4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E075B">
        <w:rPr>
          <w:rStyle w:val="a4"/>
          <w:rFonts w:asciiTheme="minorHAnsi" w:hAnsiTheme="minorHAnsi" w:cstheme="minorHAnsi"/>
          <w:b w:val="0"/>
          <w:sz w:val="24"/>
          <w:szCs w:val="24"/>
        </w:rPr>
        <w:t>όλων</w:t>
      </w:r>
      <w:r w:rsidR="00D51AE8" w:rsidRPr="003E075B">
        <w:rPr>
          <w:rStyle w:val="a4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E075B">
        <w:rPr>
          <w:rStyle w:val="a4"/>
          <w:rFonts w:asciiTheme="minorHAnsi" w:hAnsiTheme="minorHAnsi" w:cstheme="minorHAnsi"/>
          <w:b w:val="0"/>
          <w:sz w:val="24"/>
          <w:szCs w:val="24"/>
        </w:rPr>
        <w:t>των</w:t>
      </w:r>
      <w:r w:rsidR="00D51AE8" w:rsidRPr="003E075B">
        <w:rPr>
          <w:rStyle w:val="a4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E075B">
        <w:rPr>
          <w:rStyle w:val="a4"/>
          <w:rFonts w:asciiTheme="minorHAnsi" w:hAnsiTheme="minorHAnsi" w:cstheme="minorHAnsi"/>
          <w:b w:val="0"/>
          <w:sz w:val="24"/>
          <w:szCs w:val="24"/>
        </w:rPr>
        <w:t>περιοχών</w:t>
      </w:r>
      <w:r w:rsidR="00D51AE8" w:rsidRPr="003E075B">
        <w:rPr>
          <w:rStyle w:val="a4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E075B">
        <w:rPr>
          <w:rStyle w:val="a4"/>
          <w:rFonts w:asciiTheme="minorHAnsi" w:hAnsiTheme="minorHAnsi" w:cstheme="minorHAnsi"/>
          <w:b w:val="0"/>
          <w:sz w:val="24"/>
          <w:szCs w:val="24"/>
        </w:rPr>
        <w:t>στις</w:t>
      </w:r>
      <w:r w:rsidR="00D51AE8" w:rsidRPr="003E075B">
        <w:rPr>
          <w:rStyle w:val="a4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E075B">
        <w:rPr>
          <w:rStyle w:val="a4"/>
          <w:rFonts w:asciiTheme="minorHAnsi" w:hAnsiTheme="minorHAnsi" w:cstheme="minorHAnsi"/>
          <w:b w:val="0"/>
          <w:sz w:val="24"/>
          <w:szCs w:val="24"/>
        </w:rPr>
        <w:t>οποίες</w:t>
      </w:r>
      <w:r w:rsidR="00D51AE8" w:rsidRPr="003E075B">
        <w:rPr>
          <w:rStyle w:val="a4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E075B">
        <w:rPr>
          <w:rStyle w:val="a4"/>
          <w:rFonts w:asciiTheme="minorHAnsi" w:hAnsiTheme="minorHAnsi" w:cstheme="minorHAnsi"/>
          <w:b w:val="0"/>
          <w:sz w:val="24"/>
          <w:szCs w:val="24"/>
        </w:rPr>
        <w:t>βρίσκονται</w:t>
      </w:r>
      <w:r w:rsidR="00D51AE8" w:rsidRPr="003E075B">
        <w:rPr>
          <w:rStyle w:val="a4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E075B">
        <w:rPr>
          <w:rStyle w:val="a4"/>
          <w:rFonts w:asciiTheme="minorHAnsi" w:hAnsiTheme="minorHAnsi" w:cstheme="minorHAnsi"/>
          <w:b w:val="0"/>
          <w:sz w:val="24"/>
          <w:szCs w:val="24"/>
        </w:rPr>
        <w:t>τα</w:t>
      </w:r>
      <w:r w:rsidR="00D51AE8" w:rsidRPr="003E075B">
        <w:rPr>
          <w:rStyle w:val="a4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E075B">
        <w:rPr>
          <w:rStyle w:val="a4"/>
          <w:rFonts w:asciiTheme="minorHAnsi" w:hAnsiTheme="minorHAnsi" w:cstheme="minorHAnsi"/>
          <w:b w:val="0"/>
          <w:sz w:val="24"/>
          <w:szCs w:val="24"/>
        </w:rPr>
        <w:t>προστατευόμενα</w:t>
      </w:r>
      <w:r w:rsidR="00D51AE8" w:rsidRPr="003E075B">
        <w:rPr>
          <w:rStyle w:val="a4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E075B">
        <w:rPr>
          <w:rStyle w:val="a4"/>
          <w:rFonts w:asciiTheme="minorHAnsi" w:hAnsiTheme="minorHAnsi" w:cstheme="minorHAnsi"/>
          <w:b w:val="0"/>
          <w:sz w:val="24"/>
          <w:szCs w:val="24"/>
        </w:rPr>
        <w:t>οικοσυστήματα.</w:t>
      </w:r>
    </w:p>
    <w:p w14:paraId="44296831" w14:textId="732D6599" w:rsidR="00000000" w:rsidRPr="003E075B" w:rsidRDefault="0074737C" w:rsidP="00127858">
      <w:pPr>
        <w:spacing w:after="120" w:line="240" w:lineRule="auto"/>
        <w:ind w:firstLine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075B">
        <w:rPr>
          <w:rStyle w:val="a4"/>
          <w:rFonts w:asciiTheme="minorHAnsi" w:hAnsiTheme="minorHAnsi" w:cstheme="minorHAnsi"/>
          <w:bCs w:val="0"/>
          <w:sz w:val="24"/>
          <w:szCs w:val="24"/>
        </w:rPr>
        <w:t>Ζ</w:t>
      </w:r>
      <w:r w:rsidRPr="003E075B">
        <w:rPr>
          <w:rStyle w:val="a4"/>
          <w:rFonts w:asciiTheme="minorHAnsi" w:hAnsiTheme="minorHAnsi" w:cstheme="minorHAnsi"/>
          <w:bCs w:val="0"/>
          <w:sz w:val="24"/>
          <w:szCs w:val="24"/>
        </w:rPr>
        <w:t>ητάμε</w:t>
      </w:r>
      <w:r w:rsidR="00D51AE8" w:rsidRPr="003E075B">
        <w:rPr>
          <w:rStyle w:val="a4"/>
          <w:rFonts w:asciiTheme="minorHAnsi" w:hAnsiTheme="minorHAnsi" w:cstheme="minorHAnsi"/>
          <w:bCs w:val="0"/>
          <w:sz w:val="24"/>
          <w:szCs w:val="24"/>
        </w:rPr>
        <w:t xml:space="preserve"> α</w:t>
      </w:r>
      <w:r w:rsidRPr="003E075B">
        <w:rPr>
          <w:rStyle w:val="a4"/>
          <w:rFonts w:asciiTheme="minorHAnsi" w:hAnsiTheme="minorHAnsi" w:cstheme="minorHAnsi"/>
          <w:bCs w:val="0"/>
          <w:sz w:val="24"/>
          <w:szCs w:val="24"/>
        </w:rPr>
        <w:t>π</w:t>
      </w:r>
      <w:r w:rsidR="00D51AE8" w:rsidRPr="003E075B">
        <w:rPr>
          <w:rStyle w:val="a4"/>
          <w:rFonts w:asciiTheme="minorHAnsi" w:hAnsiTheme="minorHAnsi" w:cstheme="minorHAnsi"/>
          <w:bCs w:val="0"/>
          <w:sz w:val="24"/>
          <w:szCs w:val="24"/>
        </w:rPr>
        <w:t xml:space="preserve">ό </w:t>
      </w:r>
      <w:r w:rsidRPr="003E075B">
        <w:rPr>
          <w:rStyle w:val="a4"/>
          <w:rFonts w:asciiTheme="minorHAnsi" w:hAnsiTheme="minorHAnsi" w:cstheme="minorHAnsi"/>
          <w:bCs w:val="0"/>
          <w:sz w:val="24"/>
          <w:szCs w:val="24"/>
        </w:rPr>
        <w:t>τ</w:t>
      </w:r>
      <w:r w:rsidR="00D51AE8" w:rsidRPr="003E075B">
        <w:rPr>
          <w:rStyle w:val="a4"/>
          <w:rFonts w:asciiTheme="minorHAnsi" w:hAnsiTheme="minorHAnsi" w:cstheme="minorHAnsi"/>
          <w:bCs w:val="0"/>
          <w:sz w:val="24"/>
          <w:szCs w:val="24"/>
        </w:rPr>
        <w:t xml:space="preserve">ο </w:t>
      </w:r>
      <w:r w:rsidRPr="003E075B">
        <w:rPr>
          <w:rStyle w:val="a4"/>
          <w:rFonts w:asciiTheme="minorHAnsi" w:hAnsiTheme="minorHAnsi" w:cstheme="minorHAnsi"/>
          <w:bCs w:val="0"/>
          <w:sz w:val="24"/>
          <w:szCs w:val="24"/>
        </w:rPr>
        <w:t>Δημοτικ</w:t>
      </w:r>
      <w:r w:rsidR="00D51AE8" w:rsidRPr="003E075B">
        <w:rPr>
          <w:rStyle w:val="a4"/>
          <w:rFonts w:asciiTheme="minorHAnsi" w:hAnsiTheme="minorHAnsi" w:cstheme="minorHAnsi"/>
          <w:bCs w:val="0"/>
          <w:sz w:val="24"/>
          <w:szCs w:val="24"/>
        </w:rPr>
        <w:t xml:space="preserve">ό </w:t>
      </w:r>
      <w:r w:rsidRPr="003E075B">
        <w:rPr>
          <w:rStyle w:val="a4"/>
          <w:rFonts w:asciiTheme="minorHAnsi" w:hAnsiTheme="minorHAnsi" w:cstheme="minorHAnsi"/>
          <w:bCs w:val="0"/>
          <w:sz w:val="24"/>
          <w:szCs w:val="24"/>
        </w:rPr>
        <w:t>Συμβούλι</w:t>
      </w:r>
      <w:r w:rsidR="00D51AE8" w:rsidRPr="003E075B">
        <w:rPr>
          <w:rStyle w:val="a4"/>
          <w:rFonts w:asciiTheme="minorHAnsi" w:hAnsiTheme="minorHAnsi" w:cstheme="minorHAnsi"/>
          <w:bCs w:val="0"/>
          <w:sz w:val="24"/>
          <w:szCs w:val="24"/>
        </w:rPr>
        <w:t xml:space="preserve">ο </w:t>
      </w:r>
      <w:r w:rsidRPr="003E075B">
        <w:rPr>
          <w:rStyle w:val="a4"/>
          <w:rFonts w:asciiTheme="minorHAnsi" w:hAnsiTheme="minorHAnsi" w:cstheme="minorHAnsi"/>
          <w:bCs w:val="0"/>
          <w:sz w:val="24"/>
          <w:szCs w:val="24"/>
        </w:rPr>
        <w:t>να</w:t>
      </w:r>
      <w:r w:rsidR="00D51AE8" w:rsidRPr="003E075B">
        <w:rPr>
          <w:rStyle w:val="a4"/>
          <w:rFonts w:asciiTheme="minorHAnsi" w:hAnsiTheme="minorHAnsi" w:cstheme="minorHAnsi"/>
          <w:bCs w:val="0"/>
          <w:sz w:val="24"/>
          <w:szCs w:val="24"/>
        </w:rPr>
        <w:t xml:space="preserve"> </w:t>
      </w:r>
      <w:r w:rsidRPr="003E075B">
        <w:rPr>
          <w:rStyle w:val="a4"/>
          <w:rFonts w:asciiTheme="minorHAnsi" w:hAnsiTheme="minorHAnsi" w:cstheme="minorHAnsi"/>
          <w:bCs w:val="0"/>
          <w:sz w:val="24"/>
          <w:szCs w:val="24"/>
        </w:rPr>
        <w:t>αποφασίσ</w:t>
      </w:r>
      <w:r w:rsidR="00D51AE8" w:rsidRPr="003E075B">
        <w:rPr>
          <w:rStyle w:val="a4"/>
          <w:rFonts w:asciiTheme="minorHAnsi" w:hAnsiTheme="minorHAnsi" w:cstheme="minorHAnsi"/>
          <w:bCs w:val="0"/>
          <w:sz w:val="24"/>
          <w:szCs w:val="24"/>
        </w:rPr>
        <w:t xml:space="preserve">ει </w:t>
      </w:r>
      <w:r w:rsidRPr="003E075B">
        <w:rPr>
          <w:rStyle w:val="a4"/>
          <w:rFonts w:asciiTheme="minorHAnsi" w:hAnsiTheme="minorHAnsi" w:cstheme="minorHAnsi"/>
          <w:bCs w:val="0"/>
          <w:sz w:val="24"/>
          <w:szCs w:val="24"/>
        </w:rPr>
        <w:t>κ</w:t>
      </w:r>
      <w:r w:rsidRPr="003E075B">
        <w:rPr>
          <w:rStyle w:val="a4"/>
          <w:rFonts w:asciiTheme="minorHAnsi" w:hAnsiTheme="minorHAnsi" w:cstheme="minorHAnsi"/>
          <w:bCs w:val="0"/>
          <w:sz w:val="24"/>
          <w:szCs w:val="24"/>
        </w:rPr>
        <w:t>αι</w:t>
      </w:r>
      <w:r w:rsidR="00D51AE8" w:rsidRPr="003E075B">
        <w:rPr>
          <w:rStyle w:val="a4"/>
          <w:rFonts w:asciiTheme="minorHAnsi" w:hAnsiTheme="minorHAnsi" w:cstheme="minorHAnsi"/>
          <w:bCs w:val="0"/>
          <w:sz w:val="24"/>
          <w:szCs w:val="24"/>
        </w:rPr>
        <w:t xml:space="preserve"> </w:t>
      </w:r>
      <w:r w:rsidRPr="003E075B">
        <w:rPr>
          <w:rStyle w:val="a4"/>
          <w:rFonts w:asciiTheme="minorHAnsi" w:hAnsiTheme="minorHAnsi" w:cstheme="minorHAnsi"/>
          <w:bCs w:val="0"/>
          <w:sz w:val="24"/>
          <w:szCs w:val="24"/>
        </w:rPr>
        <w:t>να</w:t>
      </w:r>
      <w:r w:rsidR="00D51AE8" w:rsidRPr="003E075B">
        <w:rPr>
          <w:rStyle w:val="a4"/>
          <w:rFonts w:asciiTheme="minorHAnsi" w:hAnsiTheme="minorHAnsi" w:cstheme="minorHAnsi"/>
          <w:bCs w:val="0"/>
          <w:sz w:val="24"/>
          <w:szCs w:val="24"/>
        </w:rPr>
        <w:t xml:space="preserve"> </w:t>
      </w:r>
      <w:r w:rsidRPr="003E075B">
        <w:rPr>
          <w:rStyle w:val="a4"/>
          <w:rFonts w:asciiTheme="minorHAnsi" w:hAnsiTheme="minorHAnsi" w:cstheme="minorHAnsi"/>
          <w:bCs w:val="0"/>
          <w:sz w:val="24"/>
          <w:szCs w:val="24"/>
        </w:rPr>
        <w:t>διεκδικήσ</w:t>
      </w:r>
      <w:r w:rsidR="00D51AE8" w:rsidRPr="003E075B">
        <w:rPr>
          <w:rStyle w:val="a4"/>
          <w:rFonts w:asciiTheme="minorHAnsi" w:hAnsiTheme="minorHAnsi" w:cstheme="minorHAnsi"/>
          <w:bCs w:val="0"/>
          <w:sz w:val="24"/>
          <w:szCs w:val="24"/>
        </w:rPr>
        <w:t>ει</w:t>
      </w:r>
      <w:r w:rsidRPr="003E075B">
        <w:rPr>
          <w:rStyle w:val="a4"/>
          <w:rFonts w:asciiTheme="minorHAnsi" w:hAnsiTheme="minorHAnsi" w:cstheme="minorHAnsi"/>
          <w:bCs w:val="0"/>
          <w:sz w:val="24"/>
          <w:szCs w:val="24"/>
        </w:rPr>
        <w:t>:</w:t>
      </w:r>
    </w:p>
    <w:p w14:paraId="038F07CE" w14:textId="46FC8009" w:rsidR="00000000" w:rsidRPr="003E075B" w:rsidRDefault="0074737C" w:rsidP="00127858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075B">
        <w:rPr>
          <w:rStyle w:val="a4"/>
          <w:rFonts w:asciiTheme="minorHAnsi" w:hAnsiTheme="minorHAnsi" w:cstheme="minorHAnsi"/>
          <w:b w:val="0"/>
          <w:sz w:val="24"/>
          <w:szCs w:val="24"/>
        </w:rPr>
        <w:t>-</w:t>
      </w:r>
      <w:r w:rsidR="00D51AE8" w:rsidRPr="003E075B">
        <w:rPr>
          <w:rStyle w:val="a4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E075B">
        <w:rPr>
          <w:rStyle w:val="a4"/>
          <w:rFonts w:asciiTheme="minorHAnsi" w:hAnsiTheme="minorHAnsi" w:cstheme="minorHAnsi"/>
          <w:b w:val="0"/>
          <w:sz w:val="24"/>
          <w:szCs w:val="24"/>
        </w:rPr>
        <w:t>Την</w:t>
      </w:r>
      <w:r w:rsidR="00D51AE8" w:rsidRPr="003E075B">
        <w:rPr>
          <w:rStyle w:val="a4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E075B">
        <w:rPr>
          <w:rStyle w:val="a4"/>
          <w:rFonts w:asciiTheme="minorHAnsi" w:hAnsiTheme="minorHAnsi" w:cstheme="minorHAnsi"/>
          <w:b w:val="0"/>
          <w:sz w:val="24"/>
          <w:szCs w:val="24"/>
        </w:rPr>
        <w:t>κατάργηση</w:t>
      </w:r>
      <w:r w:rsidR="00D51AE8" w:rsidRPr="003E075B">
        <w:rPr>
          <w:rStyle w:val="a4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E075B">
        <w:rPr>
          <w:rStyle w:val="a4"/>
          <w:rFonts w:asciiTheme="minorHAnsi" w:hAnsiTheme="minorHAnsi" w:cstheme="minorHAnsi"/>
          <w:b w:val="0"/>
          <w:sz w:val="24"/>
          <w:szCs w:val="24"/>
        </w:rPr>
        <w:t>του</w:t>
      </w:r>
      <w:r w:rsidR="00D51AE8" w:rsidRPr="003E075B">
        <w:rPr>
          <w:rStyle w:val="a4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E075B">
        <w:rPr>
          <w:rStyle w:val="a4"/>
          <w:rFonts w:asciiTheme="minorHAnsi" w:hAnsiTheme="minorHAnsi" w:cstheme="minorHAnsi"/>
          <w:b w:val="0"/>
          <w:sz w:val="24"/>
          <w:szCs w:val="24"/>
        </w:rPr>
        <w:t>νόμου</w:t>
      </w:r>
      <w:r w:rsidR="00D51AE8" w:rsidRPr="003E075B">
        <w:rPr>
          <w:rStyle w:val="a4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4685/2020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και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κάθε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άλλης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απόφασης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που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διευκολύνει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και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υπηρετεί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τα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συμφέροντα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των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επιχειρηματικών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ομίλων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σε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βάρος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του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λαού,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των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εργαζομένων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κα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ι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του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περιβάλλοντος.</w:t>
      </w:r>
    </w:p>
    <w:p w14:paraId="212B21CF" w14:textId="6EEEB412" w:rsidR="00000000" w:rsidRPr="003E075B" w:rsidRDefault="0074737C" w:rsidP="00127858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lastRenderedPageBreak/>
        <w:t>-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Την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πλήρη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ανάληψη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της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ευθύνης,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και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της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διαχείρισης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των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προστατευόμενων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περιοχών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απ</w:t>
      </w:r>
      <w:r w:rsidR="00813F65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ό το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κράτος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και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όχι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την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ανάθεσή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της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σε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διάφορα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ΝΠΙΔ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και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ΜΚΟ.</w:t>
      </w:r>
    </w:p>
    <w:p w14:paraId="0EBCCFFA" w14:textId="5D49CBBE" w:rsidR="00000000" w:rsidRPr="003E075B" w:rsidRDefault="0074737C" w:rsidP="00127858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-Την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κατάργηση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κάθε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επιχειρηματικής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εκμετάλλευσης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του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Περιβάλλοντος.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</w:p>
    <w:p w14:paraId="7C83721F" w14:textId="42D165D7" w:rsidR="00000000" w:rsidRPr="003E075B" w:rsidRDefault="0074737C" w:rsidP="00127858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-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Τη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μονιμοποίηση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όλων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των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εργαζομένων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στους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φορείς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διαχείρ</w:t>
      </w:r>
      <w:r w:rsidR="00813F65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ι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σης,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και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τη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μεταφορά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τους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στις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αρμόδιες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κρατικές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υπηρεσίες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του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Περιβάλλοντος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(διευθύνσεις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περιβάλλοντος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ΥΠΕΝ,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δασική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υπηρεσία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κλπ)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που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πρέπει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να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αναλάβουν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συνολικά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τη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διαχείριση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και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προστασία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των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περιοχών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αυτ</w:t>
      </w:r>
      <w:r w:rsidR="00813F65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ώ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ν.</w:t>
      </w:r>
    </w:p>
    <w:p w14:paraId="59BE1A54" w14:textId="02AD7B4B" w:rsidR="00000000" w:rsidRPr="003E075B" w:rsidRDefault="0074737C" w:rsidP="00127858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-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Την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εξασφάλιση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της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αναγκαίας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χρηματοδότησης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όλων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των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μελετών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και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έργων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που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εξασφαλίζουν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την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προστασία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του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περιβάλλοντος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και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του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λαού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και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όχι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των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κερδοφόρων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επιδιώξεων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των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επιχειρηματικών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ομίλων.</w:t>
      </w:r>
    </w:p>
    <w:p w14:paraId="6D04E726" w14:textId="763CCCAF" w:rsidR="00000000" w:rsidRPr="003E075B" w:rsidRDefault="0074737C" w:rsidP="00127858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-Την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εξασφάλιση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της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πλήρους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και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δωρεάν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πρόσβασης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των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εργαζόμενων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,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του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λαού,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σε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όλες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τις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προστατευόμενες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περιοχές,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τον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Εθνικό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δρυμό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του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Ολύμπου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και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σε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όλους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τους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Εθνικούς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δρυμούς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sz w:val="24"/>
          <w:szCs w:val="24"/>
          <w:lang w:eastAsia="el-GR"/>
        </w:rPr>
        <w:t>.</w:t>
      </w:r>
    </w:p>
    <w:p w14:paraId="7467DBFE" w14:textId="77777777" w:rsidR="00813F65" w:rsidRPr="003E075B" w:rsidRDefault="00813F65" w:rsidP="00127858">
      <w:pPr>
        <w:spacing w:after="12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14:paraId="70248673" w14:textId="3E523FD6" w:rsidR="00000000" w:rsidRPr="003E075B" w:rsidRDefault="00813F65" w:rsidP="00127858">
      <w:pPr>
        <w:spacing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19</w:t>
      </w:r>
      <w:r w:rsidR="0074737C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/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0</w:t>
      </w:r>
      <w:r w:rsidR="0074737C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1</w:t>
      </w:r>
      <w:r w:rsidR="0074737C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/202</w:t>
      </w: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2</w:t>
      </w:r>
    </w:p>
    <w:p w14:paraId="4446EE7A" w14:textId="6AAE7315" w:rsidR="00000000" w:rsidRPr="003E075B" w:rsidRDefault="0074737C" w:rsidP="00127858">
      <w:pPr>
        <w:spacing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>Οι</w:t>
      </w:r>
      <w:r w:rsidR="00D51AE8" w:rsidRPr="003E075B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bCs w:val="0"/>
          <w:sz w:val="24"/>
          <w:szCs w:val="24"/>
          <w:lang w:eastAsia="el-GR"/>
        </w:rPr>
        <w:t>Δημοτικοί</w:t>
      </w:r>
      <w:r w:rsidR="00D51AE8" w:rsidRPr="003E075B">
        <w:rPr>
          <w:rStyle w:val="a4"/>
          <w:rFonts w:asciiTheme="minorHAnsi" w:eastAsia="Times New Roman" w:hAnsiTheme="minorHAnsi" w:cstheme="minorHAnsi"/>
          <w:b w:val="0"/>
          <w:bCs w:val="0"/>
          <w:sz w:val="24"/>
          <w:szCs w:val="24"/>
          <w:lang w:eastAsia="el-GR"/>
        </w:rPr>
        <w:t xml:space="preserve"> </w:t>
      </w:r>
      <w:r w:rsidRPr="003E075B">
        <w:rPr>
          <w:rStyle w:val="a4"/>
          <w:rFonts w:asciiTheme="minorHAnsi" w:eastAsia="Times New Roman" w:hAnsiTheme="minorHAnsi" w:cstheme="minorHAnsi"/>
          <w:b w:val="0"/>
          <w:bCs w:val="0"/>
          <w:sz w:val="24"/>
          <w:szCs w:val="24"/>
          <w:lang w:eastAsia="el-GR"/>
        </w:rPr>
        <w:t>Σύμβουλοι</w:t>
      </w:r>
    </w:p>
    <w:p w14:paraId="70378C2B" w14:textId="6EC226FF" w:rsidR="00000000" w:rsidRPr="003E075B" w:rsidRDefault="00813F65" w:rsidP="00813F65">
      <w:pPr>
        <w:spacing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E075B">
        <w:rPr>
          <w:rFonts w:asciiTheme="minorHAnsi" w:hAnsiTheme="minorHAnsi" w:cstheme="minorHAnsi"/>
          <w:sz w:val="24"/>
          <w:szCs w:val="24"/>
        </w:rPr>
        <w:t>Βρύσαλης Δημήτρης</w:t>
      </w:r>
    </w:p>
    <w:p w14:paraId="295EE48C" w14:textId="1656C745" w:rsidR="00813F65" w:rsidRPr="003E075B" w:rsidRDefault="00813F65" w:rsidP="00813F65">
      <w:pPr>
        <w:spacing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E075B">
        <w:rPr>
          <w:rFonts w:asciiTheme="minorHAnsi" w:hAnsiTheme="minorHAnsi" w:cstheme="minorHAnsi"/>
          <w:sz w:val="24"/>
          <w:szCs w:val="24"/>
        </w:rPr>
        <w:t>Κασαπάκης Μιχάλης</w:t>
      </w:r>
    </w:p>
    <w:sectPr w:rsidR="00813F65" w:rsidRPr="003E075B" w:rsidSect="00BA7C35">
      <w:pgSz w:w="11906" w:h="16838"/>
      <w:pgMar w:top="1134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58"/>
    <w:rsid w:val="00127858"/>
    <w:rsid w:val="003E075B"/>
    <w:rsid w:val="0074737C"/>
    <w:rsid w:val="00813F65"/>
    <w:rsid w:val="00BA7C35"/>
    <w:rsid w:val="00D5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661BB5"/>
  <w15:chartTrackingRefBased/>
  <w15:docId w15:val="{C8250CB3-1C27-486C-B663-0706752D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  <w:b w:val="0"/>
      <w:bCs w:val="0"/>
      <w:sz w:val="24"/>
      <w:szCs w:val="24"/>
      <w:lang w:eastAsia="el-GR"/>
    </w:rPr>
  </w:style>
  <w:style w:type="character" w:customStyle="1" w:styleId="10">
    <w:name w:val="Προεπιλεγμένη γραμματοσειρά1"/>
  </w:style>
  <w:style w:type="character" w:customStyle="1" w:styleId="1Char">
    <w:name w:val="Επικεφαλίδα 1 Char"/>
    <w:basedOn w:val="10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2Char">
    <w:name w:val="Επικεφαλίδα 2 Char"/>
    <w:basedOn w:val="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uthor">
    <w:name w:val="author"/>
    <w:basedOn w:val="10"/>
  </w:style>
  <w:style w:type="character" w:styleId="-">
    <w:name w:val="Hyperlink"/>
    <w:basedOn w:val="10"/>
    <w:rPr>
      <w:color w:val="0000FF"/>
      <w:u w:val="single"/>
    </w:rPr>
  </w:style>
  <w:style w:type="character" w:customStyle="1" w:styleId="entry-tags-date">
    <w:name w:val="entry-tags-date"/>
    <w:basedOn w:val="10"/>
  </w:style>
  <w:style w:type="character" w:customStyle="1" w:styleId="entry-categories">
    <w:name w:val="entry-categories"/>
    <w:basedOn w:val="10"/>
  </w:style>
  <w:style w:type="character" w:customStyle="1" w:styleId="edit-link">
    <w:name w:val="edit-link"/>
    <w:basedOn w:val="10"/>
  </w:style>
  <w:style w:type="character" w:customStyle="1" w:styleId="screen-reader-text">
    <w:name w:val="screen-reader-text"/>
    <w:basedOn w:val="10"/>
  </w:style>
  <w:style w:type="character" w:customStyle="1" w:styleId="meta-nav">
    <w:name w:val="meta-nav"/>
    <w:basedOn w:val="10"/>
  </w:style>
  <w:style w:type="character" w:styleId="a4">
    <w:name w:val="Strong"/>
    <w:basedOn w:val="10"/>
    <w:qFormat/>
    <w:rPr>
      <w:b/>
      <w:bCs/>
    </w:rPr>
  </w:style>
  <w:style w:type="character" w:customStyle="1" w:styleId="Char">
    <w:name w:val="Κείμενο πλαισίου Char"/>
    <w:basedOn w:val="10"/>
    <w:rPr>
      <w:rFonts w:ascii="Tahoma" w:hAnsi="Tahoma" w:cs="Tahoma"/>
      <w:sz w:val="16"/>
      <w:szCs w:val="16"/>
    </w:rPr>
  </w:style>
  <w:style w:type="paragraph" w:customStyle="1" w:styleId="a5">
    <w:name w:val="Επικεφαλίδα"/>
    <w:basedOn w:val="a"/>
    <w:next w:val="a0"/>
    <w:pPr>
      <w:keepNext/>
      <w:spacing w:before="240" w:after="120"/>
    </w:pPr>
    <w:rPr>
      <w:rFonts w:ascii="Arial" w:eastAsia="WenQuanYi Micro Hei" w:hAnsi="Arial" w:cs="Lohit Devanagari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6">
    <w:name w:val="List"/>
    <w:basedOn w:val="a0"/>
    <w:rPr>
      <w:rFonts w:ascii="Arial" w:hAnsi="Arial"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Arial" w:hAnsi="Arial" w:cs="Lohit Devanagari"/>
      <w:i/>
      <w:iCs/>
      <w:sz w:val="24"/>
      <w:szCs w:val="24"/>
    </w:rPr>
  </w:style>
  <w:style w:type="paragraph" w:customStyle="1" w:styleId="a8">
    <w:name w:val="Ευρετήριο"/>
    <w:basedOn w:val="a"/>
    <w:pPr>
      <w:suppressLineNumbers/>
    </w:pPr>
    <w:rPr>
      <w:rFonts w:ascii="Arial" w:hAnsi="Arial" w:cs="Lohit Devanagari"/>
    </w:rPr>
  </w:style>
  <w:style w:type="paragraph" w:styleId="Web">
    <w:name w:val="Normal (Web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Τασος Τσιαπλες</dc:creator>
  <cp:keywords/>
  <dc:description/>
  <cp:lastModifiedBy>Mike Kassapos</cp:lastModifiedBy>
  <cp:revision>2</cp:revision>
  <cp:lastPrinted>2021-12-30T10:39:00Z</cp:lastPrinted>
  <dcterms:created xsi:type="dcterms:W3CDTF">2022-01-18T20:34:00Z</dcterms:created>
  <dcterms:modified xsi:type="dcterms:W3CDTF">2022-01-18T20:34:00Z</dcterms:modified>
</cp:coreProperties>
</file>